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E52" w:rsidRPr="00287E52" w:rsidRDefault="00287E52" w:rsidP="00BF36E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87E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Подготовка к сдаче анализов крови</w:t>
      </w:r>
    </w:p>
    <w:p w:rsidR="00287E52" w:rsidRPr="00BF36E3" w:rsidRDefault="00287E52" w:rsidP="00BF36E3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крови могут существенно меняться в течение дня, поэтому общей рекомендацией является сдавать анализы в утренние часы. Для утренних часов рассчитаны </w:t>
      </w:r>
      <w:proofErr w:type="spellStart"/>
      <w:r w:rsidRPr="00BF36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референсные</w:t>
      </w:r>
      <w:proofErr w:type="spellEnd"/>
      <w:r w:rsidRPr="00BF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интервалы многих лабораторных показателей. Это особенно важно для гормональных исследований* (исключение – кортизол)</w:t>
      </w:r>
    </w:p>
    <w:p w:rsidR="00287E52" w:rsidRPr="00BF36E3" w:rsidRDefault="00287E52" w:rsidP="00BF36E3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6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два часа до сдачи крови на исследование необходимо воздержаться от курения</w:t>
      </w:r>
    </w:p>
    <w:p w:rsidR="00287E52" w:rsidRPr="00BF36E3" w:rsidRDefault="00287E52" w:rsidP="00BF36E3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6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анализы крови делают до проведения рентгенографии, УЗИ и физиотерапевтических процедур.</w:t>
      </w:r>
    </w:p>
    <w:p w:rsidR="00287E52" w:rsidRPr="00BF36E3" w:rsidRDefault="00287E52" w:rsidP="00BF36E3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6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2-3 суток до взятия крови рекомендуется соблюдение рекомендаций по питанию, исключение алкоголя, занятия спортом, посещение бани, сауны.</w:t>
      </w:r>
    </w:p>
    <w:p w:rsidR="00287E52" w:rsidRPr="00BF36E3" w:rsidRDefault="00287E52" w:rsidP="00287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разных типов исследования свои требования к ограничению приема пищи непосредственно перед сдачей крови:</w:t>
      </w:r>
    </w:p>
    <w:p w:rsidR="00287E52" w:rsidRPr="00BF36E3" w:rsidRDefault="00287E52" w:rsidP="00287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</w:t>
      </w:r>
      <w:r w:rsidR="009B7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F3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Сдача крови на кортизол:</w:t>
      </w:r>
    </w:p>
    <w:p w:rsidR="00287E52" w:rsidRPr="00BF36E3" w:rsidRDefault="00287E52" w:rsidP="00BF36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6E3">
        <w:rPr>
          <w:rFonts w:ascii="Times New Roman" w:eastAsia="Times New Roman" w:hAnsi="Times New Roman" w:cs="Times New Roman"/>
          <w:sz w:val="28"/>
          <w:szCs w:val="28"/>
          <w:lang w:eastAsia="ru-RU"/>
        </w:rPr>
        <w:t>* Для исследования концентрации кортизола взятие крови проводят не ранее, чем через 2 часа после еды. Концентрации кортизола имеют суточные колебания с высокими показателями утром и низкими уровнями вечером. Поэтому для правильной интерпретации результатов важно указать точное время венепункции. Может потребоваться взятие крови в вечерние часы (после 16.00).</w:t>
      </w:r>
    </w:p>
    <w:p w:rsidR="00287E52" w:rsidRPr="00BF36E3" w:rsidRDefault="00287E52" w:rsidP="00287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Натощак:</w:t>
      </w:r>
      <w:r w:rsidRPr="00BF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4-х часов после последнего (не обильного!) приема пищи.</w:t>
      </w:r>
    </w:p>
    <w:p w:rsidR="00287E52" w:rsidRPr="00BF36E3" w:rsidRDefault="00287E52" w:rsidP="00287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6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Почему:</w:t>
      </w:r>
      <w:r w:rsidRPr="00BF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случае прием пищи не влияет на состояние клеток крови или молекулярных компонентов крови.</w:t>
      </w:r>
    </w:p>
    <w:p w:rsidR="00287E52" w:rsidRPr="00BF36E3" w:rsidRDefault="00287E52" w:rsidP="00287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Строго натощак:</w:t>
      </w:r>
      <w:r w:rsidRPr="00BF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6-8 часов после последнего приема пищи. </w:t>
      </w:r>
    </w:p>
    <w:p w:rsidR="00287E52" w:rsidRPr="00BF36E3" w:rsidRDefault="00287E52" w:rsidP="00287E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6E3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новорожденных и детей первых месяцев жизни допускается забор крови не раньше, чем через два часа после приема пищи.</w:t>
      </w:r>
    </w:p>
    <w:p w:rsidR="00287E52" w:rsidRPr="00BF36E3" w:rsidRDefault="00287E52" w:rsidP="00287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6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Почему:</w:t>
      </w:r>
      <w:r w:rsidRPr="00BF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основная часть пищевых молекул не всосется в кровь, сыворотка будет мутной, и ряд анализов будет невозможен. Для биохимической утилизации нужно 6-8 часов.</w:t>
      </w:r>
    </w:p>
    <w:p w:rsidR="00287E52" w:rsidRPr="00BF36E3" w:rsidRDefault="00287E52" w:rsidP="00287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F36E3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Анализы крови, которые сдают строго натощак</w:t>
      </w:r>
    </w:p>
    <w:p w:rsidR="00287E52" w:rsidRPr="00BF36E3" w:rsidRDefault="00287E52" w:rsidP="00BF36E3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6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общеклинический анализ крови, гематологические анализы;</w:t>
      </w:r>
    </w:p>
    <w:p w:rsidR="00287E52" w:rsidRPr="00BF36E3" w:rsidRDefault="00287E52" w:rsidP="00BF36E3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6E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биохимические анализы (глюкоза, холестерин, триглицериды, АЛТ, АСТ и др.);</w:t>
      </w:r>
    </w:p>
    <w:p w:rsidR="00287E52" w:rsidRPr="00BF36E3" w:rsidRDefault="00287E52" w:rsidP="00BF36E3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6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системы гемостаза (АЧТВ, протромбин, фибриноген и др.);</w:t>
      </w:r>
    </w:p>
    <w:p w:rsidR="00287E52" w:rsidRPr="00BF36E3" w:rsidRDefault="00287E52" w:rsidP="00BF36E3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6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крови на гормоны* (исключение – кортизол);</w:t>
      </w:r>
    </w:p>
    <w:p w:rsidR="00287E52" w:rsidRPr="00BF36E3" w:rsidRDefault="00287E52" w:rsidP="00BF36E3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6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крови на инфекции (анализ на сифилис, гепатит и пр.)</w:t>
      </w:r>
    </w:p>
    <w:p w:rsidR="00287E52" w:rsidRPr="00BF36E3" w:rsidRDefault="00287E52" w:rsidP="00287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Голодание:</w:t>
      </w:r>
      <w:r w:rsidRPr="00BF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приема пищи не менее 12 часов.</w:t>
      </w:r>
    </w:p>
    <w:p w:rsidR="00287E52" w:rsidRPr="00BF36E3" w:rsidRDefault="00287E52" w:rsidP="00287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6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Почему:</w:t>
      </w:r>
      <w:r w:rsidRPr="00BF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состояние </w:t>
      </w:r>
      <w:proofErr w:type="spellStart"/>
      <w:r w:rsidRPr="00BF36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</w:t>
      </w:r>
      <w:proofErr w:type="spellEnd"/>
      <w:r w:rsidRPr="00BF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полного покоя систем пищеварения </w:t>
      </w:r>
      <w:proofErr w:type="gramStart"/>
      <w:r w:rsidRPr="00BF36E3">
        <w:rPr>
          <w:rFonts w:ascii="Times New Roman" w:eastAsia="Times New Roman" w:hAnsi="Times New Roman" w:cs="Times New Roman"/>
          <w:sz w:val="28"/>
          <w:szCs w:val="28"/>
          <w:lang w:eastAsia="ru-RU"/>
        </w:rPr>
        <w:t>и  отсутствие</w:t>
      </w:r>
      <w:proofErr w:type="gramEnd"/>
      <w:r w:rsidRPr="00BF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 активации иммунной системы, связанной с приемом пищи</w:t>
      </w:r>
    </w:p>
    <w:p w:rsidR="00287E52" w:rsidRPr="00BF36E3" w:rsidRDefault="00287E52" w:rsidP="00287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Прием воды</w:t>
      </w:r>
      <w:r w:rsidRPr="00BF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показатели крови влияние не оказывает, поэтому обычную воду пить можно (не минеральная, негазированная).</w:t>
      </w:r>
    </w:p>
    <w:p w:rsidR="00287E52" w:rsidRPr="00BF36E3" w:rsidRDefault="00287E52" w:rsidP="00287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требуются </w:t>
      </w:r>
      <w:proofErr w:type="gramStart"/>
      <w:r w:rsidRPr="00BF3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специальные  ограничения</w:t>
      </w:r>
      <w:proofErr w:type="gramEnd"/>
      <w:r w:rsidRPr="00BF3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приема пищи:</w:t>
      </w:r>
      <w:r w:rsidRPr="00BF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взятие крови производится без особенностей, не ранее, чем через 2 часа после еды (не обильной!).</w:t>
      </w:r>
    </w:p>
    <w:p w:rsidR="00732A24" w:rsidRDefault="00732A24"/>
    <w:sectPr w:rsidR="00732A24" w:rsidSect="00BF36E3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35839"/>
    <w:multiLevelType w:val="multilevel"/>
    <w:tmpl w:val="8750A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02EBE"/>
    <w:multiLevelType w:val="multilevel"/>
    <w:tmpl w:val="E38A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817692"/>
    <w:multiLevelType w:val="multilevel"/>
    <w:tmpl w:val="0B18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FF"/>
    <w:rsid w:val="000748FF"/>
    <w:rsid w:val="00287E52"/>
    <w:rsid w:val="006C0730"/>
    <w:rsid w:val="00732A24"/>
    <w:rsid w:val="009B7909"/>
    <w:rsid w:val="00BF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CDFDD-3F4F-4472-9DC6-30DBCF3C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9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0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2017-11-04T09:55:00Z</dcterms:created>
  <dcterms:modified xsi:type="dcterms:W3CDTF">2017-11-04T10:17:00Z</dcterms:modified>
</cp:coreProperties>
</file>